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E34" w:rsidRPr="00FC2E34" w:rsidRDefault="00FC2E34" w:rsidP="00FC2E34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FC2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Ежегодный отчет </w:t>
      </w:r>
    </w:p>
    <w:p w:rsidR="00FC2E34" w:rsidRPr="00FC2E34" w:rsidRDefault="00FC2E34" w:rsidP="00FC2E34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C2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proofErr w:type="gramEnd"/>
      <w:r w:rsidRPr="00FC2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реализации мер антикоррупционной политики в </w:t>
      </w:r>
    </w:p>
    <w:p w:rsidR="00FC2E34" w:rsidRPr="00FC2E34" w:rsidRDefault="00FC2E34" w:rsidP="00FC2E34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МКУ «Управление архитектуры и градостроительства Исполнительного комитета муниципального образования </w:t>
      </w:r>
    </w:p>
    <w:p w:rsidR="00FC2E34" w:rsidRPr="00FC2E34" w:rsidRDefault="00FC2E34" w:rsidP="00FC2E34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C2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города</w:t>
      </w:r>
      <w:proofErr w:type="gramEnd"/>
      <w:r w:rsidRPr="00FC2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Казани» за 2022 год </w:t>
      </w:r>
    </w:p>
    <w:p w:rsidR="00FC2E34" w:rsidRPr="00FC2E34" w:rsidRDefault="00FC2E34" w:rsidP="00FC2E34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E34" w:rsidRPr="00FC2E34" w:rsidRDefault="00FC2E34" w:rsidP="00FC2E34">
      <w:pPr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выполнения постановления Кабинета Министров Республики Татарстан от 19.07.2014 №512 «Об утверждении государственной программы «Реализация антикоррупционной политики Республики Татарстан на 2015-2025 годы» и в соответствии с постановлением Исполнительного комитета муниципального образования г.Казани от 10.09.2019 №3255 «Об утверждении муниципальной программы «Реализация антикоррупционной политики в г.Казани на 2019-2022 годы»» Муниципальным казенным учреждением «Управление архитектуры и градостроительства Исполнительного комитета муниципального образования города Казани» (далее - Управление) в 2022 году проведены следующие мероприятия: </w:t>
      </w:r>
    </w:p>
    <w:p w:rsidR="00FC2E34" w:rsidRPr="00FC2E34" w:rsidRDefault="00FC2E34" w:rsidP="00FC2E34">
      <w:pPr>
        <w:spacing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 соответствии с Постановлением Исполнительного комитета </w:t>
      </w:r>
      <w:proofErr w:type="spellStart"/>
      <w:r w:rsidRPr="00FC2E34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  <w:r w:rsidRPr="00FC2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23.03.2011 №1411 «О реализации некоторых положений законодательства о муниципальной службе и противодействии коррупции в органах Исполнительного комитета </w:t>
      </w:r>
      <w:proofErr w:type="spellStart"/>
      <w:r w:rsidRPr="00FC2E34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  <w:r w:rsidRPr="00FC2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Управлении назначен сотрудник, ответственный за работу по профилактике коррупционных и иных правонарушений, приказ и должностная инструкция размещены в разделе «Противодействие коррупции» на </w:t>
      </w:r>
      <w:proofErr w:type="spellStart"/>
      <w:r w:rsidRPr="00FC2E3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субпортале</w:t>
      </w:r>
      <w:proofErr w:type="spellEnd"/>
      <w:r w:rsidRPr="00FC2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официального портала Мэрии </w:t>
      </w:r>
      <w:proofErr w:type="spellStart"/>
      <w:r w:rsidRPr="00FC2E34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  <w:r w:rsidRPr="00FC2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4" w:history="1">
        <w:r w:rsidRPr="00FC2E3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GB" w:eastAsia="ru-RU"/>
          </w:rPr>
          <w:t>www</w:t>
        </w:r>
        <w:r w:rsidRPr="00FC2E3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FC2E3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GB" w:eastAsia="ru-RU"/>
          </w:rPr>
          <w:t>kzn</w:t>
        </w:r>
        <w:proofErr w:type="spellEnd"/>
        <w:r w:rsidRPr="00FC2E3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FC2E3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GB" w:eastAsia="ru-RU"/>
          </w:rPr>
          <w:t>ru</w:t>
        </w:r>
        <w:proofErr w:type="spellEnd"/>
      </w:hyperlink>
      <w:r w:rsidRPr="00FC2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FC2E34" w:rsidRPr="00FC2E34" w:rsidRDefault="00FC2E34" w:rsidP="00FC2E34">
      <w:pPr>
        <w:spacing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E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начальника Управления от 24.01.2020 №08 утвержден Комплекс программных мер по реализации антикоррупционной политики МКУ «Управление архитектуры и градостроительства Исполнительного комитета муниципального образования г.Казани» на 2020-2023 годы.</w:t>
      </w:r>
    </w:p>
    <w:p w:rsidR="00FC2E34" w:rsidRPr="00FC2E34" w:rsidRDefault="00FC2E34" w:rsidP="00FC2E34">
      <w:pPr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Прием на работу в Управление осуществляется в полном соответствии с действующим законодательством, а для муниципальных служащих — в соответствии со ст.19 Кодекса Республики Татарстан о муниципальной службе от 25.06.2013 № 50-ЗРТ, с соблюдением </w:t>
      </w:r>
      <w:r w:rsidRPr="00FC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квалификационных требований, предусмотренных ст.8 вышеназванного Кодекса. До поступления на работу все кандидаты на вакантные должности проходят в управлении кадровой политики </w:t>
      </w:r>
      <w:r w:rsidRPr="00FC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Аппарата Исполнительного комитета г.Казани кадровый аудит, который определяет уровень развития профессионально-важных умений претендента. </w:t>
      </w:r>
    </w:p>
    <w:p w:rsidR="00FC2E34" w:rsidRPr="00FC2E34" w:rsidRDefault="00FC2E34" w:rsidP="00FC2E34">
      <w:pPr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 2022 году в целях организации работы по обеспечению соблюдения муниципальными служащими установленных действующим законодательством запретов, согласно пп.2 п.1 ст.16 Кодекса Республики Татарстан о муниципальной службе, посредством программы, обеспечивающей доступ в Центр обработки данных Федеральной налоговой службы «Единый государственный реестр юридических лиц» (ЕГРИП) и «Единый государственный реестр индивидуальных предпринимателей» (ЕГРЮЛ), проведен анализ на предмет участия в коммерческих организациях, соблюдения ограничения на осуществление предпринимательской деятельности всех муниципальных служащих Управления. Нарушений не выявлено.</w:t>
      </w:r>
      <w:r w:rsidRPr="00FC2E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FC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проведены проверки кандидатов на замещение должностей муниципальной службы ЕГРИП-13; ЕГРЮЛ-13. </w:t>
      </w:r>
    </w:p>
    <w:p w:rsidR="00FC2E34" w:rsidRPr="00FC2E34" w:rsidRDefault="00FC2E34" w:rsidP="00FC2E34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 соответствии со статьей 17 Федерального закона от 03.12.2012 №231-ФЗ «</w:t>
      </w:r>
      <w:r w:rsidRPr="00FC2E3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отдельные законодательные акты Российской Федерации в связи с принятием Федерального закона «О контроле за соответствием расходов лиц, замещающих государственные должности, и иных лиц их доходам»</w:t>
      </w:r>
      <w:r w:rsidRPr="00FC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2022 году все муниципальные служащие Управления представили сведения о доходах, расходах, имуществе и обязательствах имущественного характера на себя, а также на супруга (супругу) и несовершеннолетних детей за 2021 год.</w:t>
      </w:r>
      <w:r w:rsidRPr="00FC2E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FC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доходах, расходах, об имуществе и обязательствах имущественного характера муниципального служащего, его супруга (супруги), несовершеннолетних детей размещены на официальном сайте Управления по форме, утвержденной постановлением Мэра г.Казани от 14.03.2011 №72.</w:t>
      </w:r>
      <w:r w:rsidRPr="00FC2E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анализа сведений о доходах, расходах, об имуществе и обязательствах имущественного характера за 2021 год, представленных сотрудниками Управление нарушений не выявлено.</w:t>
      </w:r>
    </w:p>
    <w:p w:rsidR="00FC2E34" w:rsidRPr="00FC2E34" w:rsidRDefault="00FC2E34" w:rsidP="00FC2E34">
      <w:pPr>
        <w:spacing w:after="0" w:line="360" w:lineRule="auto"/>
        <w:ind w:firstLine="7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статьей 15.1. Федерального закона от 02.03.2007 №25-ФЗ «О муниципальной службе в Российской Федерации», Кодексом Республики Татарстан о муниципальной службе, распоряжением Правительства Российской Федерации от 28.12.2016 №2867-р, во исполнение постановления Мэра города Казани от 17.032017 №64 «О представлении сведений об адресах сайтов и (или) </w:t>
      </w:r>
      <w:r w:rsidRPr="00FC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страниц сайтов в информационно-телекоммуникационной сети «Интернет», на которых муниципальным служащим г.Казани, гражданином, претендующим на замещение должности муниципальной службы г.Казани, размещались общедоступная информация, а также данные, позволяющие его идентифицировать» все муниципальные служащие Управления представили сведения об адресах сайтов и (или) страниц сайтов в сети «Интернет» за 2021 год.</w:t>
      </w:r>
    </w:p>
    <w:p w:rsidR="00FC2E34" w:rsidRPr="00FC2E34" w:rsidRDefault="00FC2E34" w:rsidP="00FC2E34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Ежегодно проводится анализ представленных сведений о доходах, расходах, об имуществе и обязательствах имущественного характера, включая первичную оценку справки (своевременность представления, соблюдение формы, полнота, сопоставление с предыдущими периодами, получение пояснений от лица, выявление внутренних противоречий, сопоставление с иными имеющимися сведениями) в соответствии с Методическими рекомендациями, подготовленными Министерством труда и социальной защиты Российской Федерации. </w:t>
      </w:r>
    </w:p>
    <w:p w:rsidR="00FC2E34" w:rsidRPr="00FC2E34" w:rsidRDefault="00FC2E34" w:rsidP="00FC2E34">
      <w:pPr>
        <w:spacing w:after="0" w:line="312" w:lineRule="auto"/>
        <w:ind w:firstLine="7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поступлении на работу граждане, претендующие на замещение должности муниципальной службы, представляют сведения о доходах, об имуществе и обязательствах имущественного характера на себя, а также на супруга (супругу) и несовершеннолетних детей. </w:t>
      </w:r>
      <w:r w:rsidRPr="00FC2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вновь принятых на муниципальную службу сотрудников осуществляется анализ представленных сведений на </w:t>
      </w:r>
      <w:r w:rsidRPr="00FC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достоверность. В 2020 году было направлено 13 запросов в образовательные учреждения Республики Татарстан и других регионов Российской Федерации о подтверждении подлинности представленных дипломов. Нарушений не выявлено.</w:t>
      </w:r>
    </w:p>
    <w:p w:rsidR="00FC2E34" w:rsidRPr="00FC2E34" w:rsidRDefault="00FC2E34" w:rsidP="00FC2E34">
      <w:pPr>
        <w:spacing w:after="0" w:line="312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C2E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 В 2022 году продолжена работа по проведению проверок о возможных фактах осуждения к наказанию, исключающему возможность исполнения должностных обязанностей по должности муниципальной службы, по приговору суда, вступившему в законную силу, путем направления запросов в Информационный центр МВД по РТ в отношении вновь принимаемых на муниципальную службу сотрудников.</w:t>
      </w:r>
    </w:p>
    <w:p w:rsidR="00FC2E34" w:rsidRPr="00FC2E34" w:rsidRDefault="00FC2E34" w:rsidP="00FC2E34">
      <w:pPr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E34">
        <w:rPr>
          <w:rFonts w:ascii="Times New Roman" w:eastAsia="Times New Roman" w:hAnsi="Times New Roman" w:cs="Times New Roman"/>
          <w:sz w:val="28"/>
          <w:szCs w:val="28"/>
          <w:lang w:eastAsia="ru-RU"/>
        </w:rPr>
        <w:t>6. В 2022 году в комиссию по рассмотрению уведомлений обращений муниципальных служащих обращений от муниципальных служащих о фактах склонения к совершению коррупционных правонарушений не поступало.</w:t>
      </w:r>
    </w:p>
    <w:p w:rsidR="00FC2E34" w:rsidRPr="00FC2E34" w:rsidRDefault="00FC2E34" w:rsidP="00FC2E34">
      <w:pPr>
        <w:spacing w:after="0" w:line="312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Сотрудниками организационно-кадрового отдела, при увольнении муниципальным служащим вручаются уведомления об ограничениях при заключении ими трудового или гражданско-правового договора, предусмотренных </w:t>
      </w:r>
      <w:r w:rsidRPr="00FC2E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ст.12 Федерального закона от 25.12.2008 №273-ФЗ «О противодействии коррупции» - обязанности в течение двух лет после увольнения с муниципальной службы сообщать работодателю сведения о последнем месте своей службы. За отчетный период проведен анализ по 17 уволившимся сотрудникам в части соблюдения гражданами, замещавшими должности муниципальной службы, ограничений при заключении ими после ухода с муниципальной службы трудового договора или гражданско-правового договора в случаях, предусмотренных действующим законодательством. </w:t>
      </w:r>
      <w:r w:rsidRPr="00FC2E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Материалы направлены в </w:t>
      </w:r>
      <w:r w:rsidRPr="00FC2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Комиссию органов местного самоуправления и муниципального органа г.Казани по соблюдению требований к служебному поведению муниципальных служащих, лиц, замещающих муниципальные должности, и урегулированию конфликта интересов в установленные сроки. По результатам проверок фактов несоблюдения бывшими муниципальными служащими установленных ограничений при трудоустройстве не выявлено. </w:t>
      </w:r>
    </w:p>
    <w:p w:rsidR="00FC2E34" w:rsidRPr="00FC2E34" w:rsidRDefault="00FC2E34" w:rsidP="00FC2E34">
      <w:pPr>
        <w:spacing w:after="0" w:line="312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правового просвещения граждан, впервые поступивших на муниципальную службу, проводятся разъяснительные беседы по вопросам соблюдения установленных действующим законодательством о муниципальной службе и противодействии коррупции ограничений и запретов, а также иных вопросов реализации антикоррупционного законодательства. </w:t>
      </w:r>
    </w:p>
    <w:p w:rsidR="00FC2E34" w:rsidRPr="00FC2E34" w:rsidRDefault="00FC2E34" w:rsidP="00FC2E34">
      <w:pPr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FC2E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Совершенствование кадровой работы в рамках антикоррупционных мероприятий</w:t>
      </w:r>
      <w:r w:rsidRPr="00FC2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проведение работ по профессиональной переподготовке, повышению квалификации, корпоративному обучению, а также оценке знаний и навыков сотрудников. В 2022 году 37 муниципальных служащих Управления прошли повышение квалификации. В целях определения соответствия муниципальных служащих замещаемой должности в 2022 году была проведена аттестация 30 муниципальных служащих Управления, по результатам которой сотрудники Управления были признаны соответствующими занимаемой должности. </w:t>
      </w:r>
    </w:p>
    <w:p w:rsidR="00FC2E34" w:rsidRPr="00FC2E34" w:rsidRDefault="00FC2E34" w:rsidP="00FC2E34">
      <w:pPr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E34">
        <w:rPr>
          <w:rFonts w:ascii="Times New Roman" w:eastAsia="Times New Roman" w:hAnsi="Times New Roman" w:cs="Times New Roman"/>
          <w:sz w:val="28"/>
          <w:szCs w:val="28"/>
          <w:lang w:eastAsia="ru-RU"/>
        </w:rPr>
        <w:t>9. В соответствии с п.4 ч.1 ст.13 Федерального закона от 02.03.2007 №25-ФЗ "О муниципальной службе в Российской Федерации" ежегодно организуется прохождение диспансеризации с целью получения заключения медицинского учреждения об отсутствии заболевания, препятствующего прохождению муниципальной службы. В 2022 году получено 155 заключений</w:t>
      </w:r>
      <w:r w:rsidRPr="00FC2E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C2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медицинского учреждения об отсутствии заболевания, препятствующего прохождению </w:t>
      </w:r>
      <w:r w:rsidRPr="00FC2E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муниципальной службы; такие же заключения получены в отношении 13 граждан поступивших на муниципальную службу в 2022 году.</w:t>
      </w:r>
    </w:p>
    <w:p w:rsidR="00FC2E34" w:rsidRPr="00FC2E34" w:rsidRDefault="00FC2E34" w:rsidP="00FC2E34">
      <w:pPr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E34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Во исполнение федеральных законов от 02.03.2007 №25-ФЗ «О муниципальной службе в Российской Федерации», от 25.12.2008 №273-ФЗ «О противодействии коррупции», Кодекса Республики Татарстан о муниципальной службе принят к исполнению Порядок уведомления муниципальными служащими Исполнительного комитета г.Казани представителя нанимателя (работодателя) о намерении выполнять иную оплачиваемую работу, утвержденный постановлением Исполнительного комитета г.Казани от 09.06.2014 №3096 «О порядке уведомления муниципальным служащим Исполнительного комитета г.Казани о выполнении иной оплачиваемой работы». В 2022 уведомлений о выполнении иной оплачиваемой работы не поступало.</w:t>
      </w:r>
    </w:p>
    <w:p w:rsidR="00FC2E34" w:rsidRPr="00FC2E34" w:rsidRDefault="00FC2E34" w:rsidP="00FC2E34">
      <w:pPr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В соответствии со статьей 14 Федерального закона от 02.03.2007 №25-ФЗ «О муниципальной службе в Российской Федерации», Федеральным законом от 25.12.2008 №273-ФЗ «О противодействии коррупции», Порядком приема подарков в муниципальную собственность города Казани от лиц, замещающих муниципальные должности муниципального образования города Казани на постоянной основе, и муниципальных служащих, получивших подарки в связи с их должностным положением или исполнением служебных (должностных) обязанностей, протокольными мероприятиями, служебными командировками и другими официальными мероприятиями, а также их оценки, реализации (выкупа) и зачисления средств, вырученных от реализации, утвержденным постановлением Исполнительного комитета г.Казани от 06.03.2015 №1445 «О порядке приема подарков в муниципальную собственность города Казани от лиц, замещающих муниципальные должности муниципального образования города Казани на постоянной основе, и муниципальных служащих, получивших подарки в связи с их должностным положением или исполнением служебных (должностных) обязанностей, протокольными мероприятиями, служебными командировками и другими официальными мероприятиями, а также их оценки, реализации (выкупа) и зачисления средств, вырученных от реализации» (в редакции от 01.06.2015) в Управлении утверждены Журнал регистрации уведомлений о передаче подарков и </w:t>
      </w:r>
      <w:r w:rsidRPr="00FC2E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Книга учета актов приема-передачи подарков; назначено материально ответственное лицо. Уведомлений от муниципальных служащих Управления о получении подарков в 2022 году не поступало.</w:t>
      </w:r>
    </w:p>
    <w:p w:rsidR="00FC2E34" w:rsidRPr="00FC2E34" w:rsidRDefault="00FC2E34" w:rsidP="00FC2E34">
      <w:pPr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r w:rsidRPr="00FC2E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рамках антикоррупционных мероприятий, направленных на создание благоприятных условий развития</w:t>
      </w:r>
      <w:r w:rsidRPr="00FC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2E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экономики и производства, Управление продолжает работать в Единой информационной системе в сфере закупок для открытости информации по проводимым конкурсным процедурам.</w:t>
      </w:r>
    </w:p>
    <w:p w:rsidR="00FC2E34" w:rsidRPr="00FC2E34" w:rsidRDefault="00FC2E34" w:rsidP="00FC2E34">
      <w:pPr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2E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13. На портале Мэрии г.Казани размещены проекты муниципальных нормативных правовых актов для проведения независимой антикоррупционной экспертизы.</w:t>
      </w:r>
    </w:p>
    <w:p w:rsidR="00FC2E34" w:rsidRPr="00FC2E34" w:rsidRDefault="00FC2E34" w:rsidP="00FC2E34">
      <w:pPr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2E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14. На официальном сайте Управления организован постоянный прием обращений граждан с использованием электронной почты </w:t>
      </w:r>
      <w:hyperlink r:id="rId5" w:history="1">
        <w:r w:rsidRPr="00FC2E34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eastAsia="ru-RU"/>
          </w:rPr>
          <w:t>uag.kazan@tatar.ru</w:t>
        </w:r>
      </w:hyperlink>
      <w:r w:rsidRPr="00FC2E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FC2E34" w:rsidRPr="00FC2E34" w:rsidRDefault="00FC2E34" w:rsidP="00FC2E3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FC2E34" w:rsidRPr="00FC2E34" w:rsidRDefault="00FC2E34" w:rsidP="00FC2E3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C2E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Заместитель </w:t>
      </w:r>
    </w:p>
    <w:p w:rsidR="00FC2E34" w:rsidRPr="00FC2E34" w:rsidRDefault="00FC2E34" w:rsidP="00FC2E3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C2E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начальника</w:t>
      </w:r>
      <w:proofErr w:type="gramEnd"/>
      <w:r w:rsidRPr="00FC2E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C2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Управления</w:t>
      </w:r>
    </w:p>
    <w:p w:rsidR="00FC2E34" w:rsidRPr="00FC2E34" w:rsidRDefault="00FC2E34" w:rsidP="00FC2E3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C2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архитектуры</w:t>
      </w:r>
      <w:proofErr w:type="gramEnd"/>
      <w:r w:rsidRPr="00FC2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градостроительства </w:t>
      </w:r>
    </w:p>
    <w:p w:rsidR="00FC2E34" w:rsidRPr="00FC2E34" w:rsidRDefault="00FC2E34" w:rsidP="00FC2E3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Исполнительного комитета </w:t>
      </w:r>
      <w:proofErr w:type="spellStart"/>
      <w:r w:rsidRPr="00FC2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г.Казани</w:t>
      </w:r>
      <w:proofErr w:type="spellEnd"/>
      <w:r w:rsidRPr="00FC2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</w:t>
      </w:r>
      <w:proofErr w:type="spellStart"/>
      <w:r w:rsidRPr="00FC2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М.З.Усманов</w:t>
      </w:r>
      <w:proofErr w:type="spellEnd"/>
    </w:p>
    <w:p w:rsidR="00FC2E34" w:rsidRPr="00FC2E34" w:rsidRDefault="00FC2E34" w:rsidP="00FC2E3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B1739" w:rsidRDefault="00EB1739" w:rsidP="009C1004">
      <w:pPr>
        <w:spacing w:line="33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B1739" w:rsidSect="00296835">
      <w:pgSz w:w="11906" w:h="16838"/>
      <w:pgMar w:top="993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DF8"/>
    <w:rsid w:val="00122A10"/>
    <w:rsid w:val="00296835"/>
    <w:rsid w:val="003141C7"/>
    <w:rsid w:val="00362BE4"/>
    <w:rsid w:val="003B3B07"/>
    <w:rsid w:val="003E7E78"/>
    <w:rsid w:val="00453B7B"/>
    <w:rsid w:val="005D7403"/>
    <w:rsid w:val="006B0A25"/>
    <w:rsid w:val="006B66E1"/>
    <w:rsid w:val="006B6A27"/>
    <w:rsid w:val="00706DF3"/>
    <w:rsid w:val="007D04D7"/>
    <w:rsid w:val="008D6CA1"/>
    <w:rsid w:val="00997A00"/>
    <w:rsid w:val="009B3006"/>
    <w:rsid w:val="009C1004"/>
    <w:rsid w:val="009D1997"/>
    <w:rsid w:val="009F5B75"/>
    <w:rsid w:val="00A50A92"/>
    <w:rsid w:val="00A744AD"/>
    <w:rsid w:val="00AE1DC0"/>
    <w:rsid w:val="00AE56B5"/>
    <w:rsid w:val="00B3743B"/>
    <w:rsid w:val="00BA4CDF"/>
    <w:rsid w:val="00BB16E6"/>
    <w:rsid w:val="00C16DF8"/>
    <w:rsid w:val="00C652A8"/>
    <w:rsid w:val="00C67A6D"/>
    <w:rsid w:val="00C82B41"/>
    <w:rsid w:val="00CA77CB"/>
    <w:rsid w:val="00CD35C0"/>
    <w:rsid w:val="00CF0B67"/>
    <w:rsid w:val="00CF728D"/>
    <w:rsid w:val="00CF73CA"/>
    <w:rsid w:val="00E45422"/>
    <w:rsid w:val="00E73416"/>
    <w:rsid w:val="00E878EE"/>
    <w:rsid w:val="00EB1739"/>
    <w:rsid w:val="00ED47DE"/>
    <w:rsid w:val="00F10173"/>
    <w:rsid w:val="00F213A7"/>
    <w:rsid w:val="00F91E27"/>
    <w:rsid w:val="00FC2E34"/>
    <w:rsid w:val="00FE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9172AF-1973-4845-B927-CEC1C9ECD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ag.kazan@tatar.ru" TargetMode="External"/><Relationship Id="rId4" Type="http://schemas.openxmlformats.org/officeDocument/2006/relationships/hyperlink" Target="http://www.kz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1774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 В. Гибалина</dc:creator>
  <cp:lastModifiedBy>Марина Ю. Шварнукова</cp:lastModifiedBy>
  <cp:revision>6</cp:revision>
  <cp:lastPrinted>2019-03-27T11:23:00Z</cp:lastPrinted>
  <dcterms:created xsi:type="dcterms:W3CDTF">2022-12-27T07:58:00Z</dcterms:created>
  <dcterms:modified xsi:type="dcterms:W3CDTF">2022-12-27T11:03:00Z</dcterms:modified>
</cp:coreProperties>
</file>